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47BC7B40" w:rsidR="0029519F" w:rsidRPr="00A22DE6" w:rsidRDefault="00AC6B9A" w:rsidP="00E9044B">
            <w:pPr>
              <w:pStyle w:val="Heading1NoNumber"/>
              <w:spacing w:before="140" w:after="320"/>
              <w:ind w:right="710"/>
              <w:jc w:val="center"/>
              <w:rPr>
                <w:sz w:val="28"/>
              </w:rPr>
            </w:pPr>
            <w:r w:rsidRPr="00AC6B9A">
              <w:rPr>
                <w:sz w:val="28"/>
              </w:rPr>
              <w:t>Glenroy Library, 737 Pascoe Vale Road, Glenroy</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bookmarkStart w:id="0" w:name="_GoBack" w:colFirst="1" w:colLast="1"/>
            <w:r>
              <w:rPr>
                <w:b/>
              </w:rPr>
              <w:t xml:space="preserve">Place </w:t>
            </w:r>
            <w:r w:rsidR="0022662A" w:rsidRPr="0022662A">
              <w:rPr>
                <w:b/>
              </w:rPr>
              <w:t>Name</w:t>
            </w:r>
          </w:p>
        </w:tc>
        <w:tc>
          <w:tcPr>
            <w:tcW w:w="7483" w:type="dxa"/>
          </w:tcPr>
          <w:p w14:paraId="46EB2A1F" w14:textId="2DEFD376" w:rsidR="0029519F" w:rsidRDefault="00AC6B9A" w:rsidP="00844C62">
            <w:pPr>
              <w:spacing w:before="0" w:after="0"/>
              <w:cnfStyle w:val="100000000000" w:firstRow="1" w:lastRow="0" w:firstColumn="0" w:lastColumn="0" w:oddVBand="0" w:evenVBand="0" w:oddHBand="0" w:evenHBand="0" w:firstRowFirstColumn="0" w:firstRowLastColumn="0" w:lastRowFirstColumn="0" w:lastRowLastColumn="0"/>
            </w:pPr>
            <w:r>
              <w:t>Glenroy Library, 737 Pascoe Vale Road, Glenroy</w:t>
            </w:r>
          </w:p>
        </w:tc>
      </w:tr>
      <w:bookmarkEnd w:id="0"/>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7ACA6734" w:rsidR="00844C62" w:rsidRDefault="00755FD5" w:rsidP="00844C62">
            <w:pPr>
              <w:spacing w:after="0"/>
              <w:cnfStyle w:val="000000000000" w:firstRow="0" w:lastRow="0" w:firstColumn="0" w:lastColumn="0" w:oddVBand="0" w:evenVBand="0" w:oddHBand="0" w:evenHBand="0" w:firstRowFirstColumn="0" w:firstRowLastColumn="0" w:lastRowFirstColumn="0" w:lastRowLastColumn="0"/>
            </w:pPr>
            <w:r>
              <w:t>HO</w:t>
            </w:r>
            <w:r w:rsidR="00AC6B9A">
              <w:t>584</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6933A5BF" w:rsidR="00AB71CE" w:rsidRPr="00456F23" w:rsidRDefault="00AC6B9A" w:rsidP="00B30D4A">
            <w:pPr>
              <w:jc w:val="center"/>
              <w:rPr>
                <w:i/>
                <w:color w:val="FF0000"/>
              </w:rPr>
            </w:pPr>
            <w:r>
              <w:rPr>
                <w:noProof/>
              </w:rPr>
              <w:drawing>
                <wp:inline distT="0" distB="0" distL="0" distR="0" wp14:anchorId="7D6A90E3" wp14:editId="6B086CA3">
                  <wp:extent cx="3701668" cy="246777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3648" cy="2469099"/>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4E8EEAFF" w:rsidR="00456F23" w:rsidRPr="00456F23" w:rsidRDefault="00AC6B9A" w:rsidP="00844C62">
            <w:pPr>
              <w:jc w:val="center"/>
              <w:rPr>
                <w:i/>
                <w:color w:val="FF0000"/>
              </w:rPr>
            </w:pPr>
            <w:r>
              <w:rPr>
                <w:noProof/>
              </w:rPr>
              <w:drawing>
                <wp:inline distT="0" distB="0" distL="0" distR="0" wp14:anchorId="5BDA1911" wp14:editId="015C070D">
                  <wp:extent cx="5365215" cy="3793409"/>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70391" cy="3797069"/>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3B907547" w14:textId="77777777" w:rsidR="00AC6B9A" w:rsidRPr="00EB6A0F" w:rsidRDefault="00AC6B9A" w:rsidP="00AC6B9A">
            <w:pPr>
              <w:rPr>
                <w:i/>
              </w:rPr>
            </w:pPr>
            <w:r w:rsidRPr="00EB6A0F">
              <w:rPr>
                <w:i/>
              </w:rPr>
              <w:t>What is significant?</w:t>
            </w:r>
          </w:p>
          <w:p w14:paraId="2FEFF857" w14:textId="77777777" w:rsidR="00AC6B9A" w:rsidRDefault="00AC6B9A" w:rsidP="00AC6B9A">
            <w:pPr>
              <w:rPr>
                <w:iCs/>
              </w:rPr>
            </w:pPr>
            <w:r>
              <w:rPr>
                <w:iCs/>
              </w:rPr>
              <w:t>The Glenroy Library at 737 Pascoe Vale Road, Glenroy</w:t>
            </w:r>
            <w:r w:rsidRPr="00EB6A0F">
              <w:rPr>
                <w:iCs/>
              </w:rPr>
              <w:t xml:space="preserve"> is significant</w:t>
            </w:r>
            <w:r>
              <w:rPr>
                <w:iCs/>
              </w:rPr>
              <w:t>. The built form including clinker brick walls, ribbon windows and concrete colonnade that wraps around the building is significant. The modified main entrance, external signs and banner poles, street typography and plantings, carpark, and interior are not significant.</w:t>
            </w:r>
          </w:p>
          <w:p w14:paraId="2416E964" w14:textId="77777777" w:rsidR="00AC6B9A" w:rsidRPr="00EB6A0F" w:rsidRDefault="00AC6B9A" w:rsidP="00AC6B9A">
            <w:pPr>
              <w:rPr>
                <w:i/>
              </w:rPr>
            </w:pPr>
            <w:r w:rsidRPr="00EB6A0F">
              <w:rPr>
                <w:i/>
              </w:rPr>
              <w:t>How is it significant?</w:t>
            </w:r>
          </w:p>
          <w:p w14:paraId="1E045541" w14:textId="77777777" w:rsidR="00AC6B9A" w:rsidRDefault="00AC6B9A" w:rsidP="00AC6B9A">
            <w:pPr>
              <w:rPr>
                <w:iCs/>
              </w:rPr>
            </w:pPr>
            <w:r w:rsidRPr="00EB6A0F">
              <w:rPr>
                <w:iCs/>
              </w:rPr>
              <w:t xml:space="preserve">The </w:t>
            </w:r>
            <w:r>
              <w:rPr>
                <w:iCs/>
              </w:rPr>
              <w:t>Glenroy Library</w:t>
            </w:r>
            <w:r w:rsidRPr="00EB6A0F">
              <w:rPr>
                <w:iCs/>
              </w:rPr>
              <w:t xml:space="preserve"> is</w:t>
            </w:r>
            <w:r>
              <w:rPr>
                <w:iCs/>
              </w:rPr>
              <w:t xml:space="preserve"> of local historical, aesthetic and social significance to the City of Moreland.</w:t>
            </w:r>
          </w:p>
          <w:p w14:paraId="274773BC" w14:textId="77777777" w:rsidR="00AC6B9A" w:rsidRPr="006B3F3A" w:rsidRDefault="00AC6B9A" w:rsidP="00AC6B9A">
            <w:pPr>
              <w:rPr>
                <w:i/>
                <w:iCs/>
              </w:rPr>
            </w:pPr>
            <w:r w:rsidRPr="006B3F3A">
              <w:rPr>
                <w:i/>
                <w:iCs/>
              </w:rPr>
              <w:t>Why is it significant?</w:t>
            </w:r>
          </w:p>
          <w:p w14:paraId="7B2FB3F5" w14:textId="77777777" w:rsidR="00AC6B9A" w:rsidRDefault="00AC6B9A" w:rsidP="00AC6B9A">
            <w:r w:rsidRPr="00EF77A0">
              <w:t xml:space="preserve">As the first purpose-built library in what is now the Moreland municipality, Glenroy Library represents an important stage in the evolution of public facilities in the municipality and is evidence of the recognition of the importance of public libraries in the community. </w:t>
            </w:r>
            <w:r>
              <w:t>(Criterion A)</w:t>
            </w:r>
          </w:p>
          <w:p w14:paraId="7017B4D6" w14:textId="77777777" w:rsidR="00AC6B9A" w:rsidRDefault="00AC6B9A" w:rsidP="00AC6B9A">
            <w:r w:rsidRPr="002B3076">
              <w:t xml:space="preserve">Glenroy Library is a rare intact Brutalist-inspired building in Moreland, and one of only several surviving examples in the municipality of this increasingly appreciated aspect of our cultural history. </w:t>
            </w:r>
            <w:r>
              <w:t>(Criterion B).</w:t>
            </w:r>
          </w:p>
          <w:p w14:paraId="67D538E9" w14:textId="42B3CC4A" w:rsidR="00BF1262" w:rsidRPr="008F3AD1" w:rsidRDefault="00AC6B9A" w:rsidP="002066BF">
            <w:r w:rsidRPr="00EF77A0">
              <w:t>Glenroy Library is notable example of a Brutalist-inspired Modernist building in the municipality and a particularly early example in Melbourne. It features a transitional combination of clinker brick building form and high-set ribbon window characteristic of International-style</w:t>
            </w:r>
            <w:r>
              <w:t xml:space="preserve"> Modernism</w:t>
            </w:r>
            <w:r w:rsidRPr="00EF77A0">
              <w:t xml:space="preserve"> forms</w:t>
            </w:r>
            <w:r>
              <w:t>, as well as</w:t>
            </w:r>
            <w:r w:rsidRPr="00EF77A0">
              <w:t xml:space="preserve"> Brutalist off</w:t>
            </w:r>
            <w:r>
              <w:t>-</w:t>
            </w:r>
            <w:r w:rsidRPr="00EF77A0">
              <w:t>form concrete in an arcaded colonnade that wraps around the entire building</w:t>
            </w:r>
            <w:r w:rsidRPr="006F5FB4">
              <w:t>.</w:t>
            </w:r>
            <w:r>
              <w:t xml:space="preserve">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42872642" w:rsidR="00E061D7" w:rsidRDefault="00E061D7">
      <w:pPr>
        <w:rPr>
          <w:rStyle w:val="ItalicCharacter"/>
          <w:i w:val="0"/>
        </w:rPr>
      </w:pPr>
    </w:p>
    <w:p w14:paraId="55D39615" w14:textId="77777777" w:rsidR="00AC6B9A" w:rsidRPr="00373C3D" w:rsidRDefault="00AC6B9A">
      <w:pPr>
        <w:rPr>
          <w:rStyle w:val="ItalicCharacter"/>
          <w:i w:val="0"/>
        </w:rPr>
      </w:pPr>
    </w:p>
    <w:sectPr w:rsidR="00AC6B9A"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166E3" w14:textId="77777777" w:rsidR="003B6727" w:rsidRPr="000D4EDE" w:rsidRDefault="003B6727" w:rsidP="000D4EDE">
      <w:r>
        <w:separator/>
      </w:r>
    </w:p>
  </w:endnote>
  <w:endnote w:type="continuationSeparator" w:id="0">
    <w:p w14:paraId="76C76263" w14:textId="77777777" w:rsidR="003B6727" w:rsidRPr="000D4EDE" w:rsidRDefault="003B6727"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282DE" w14:textId="77777777" w:rsidR="003B6727" w:rsidRPr="000D4EDE" w:rsidRDefault="003B6727" w:rsidP="000D4EDE">
      <w:r>
        <w:separator/>
      </w:r>
    </w:p>
  </w:footnote>
  <w:footnote w:type="continuationSeparator" w:id="0">
    <w:p w14:paraId="01A8A843" w14:textId="77777777" w:rsidR="003B6727" w:rsidRPr="000D4EDE" w:rsidRDefault="003B6727"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066BF"/>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727"/>
    <w:rsid w:val="003B6E16"/>
    <w:rsid w:val="003C180A"/>
    <w:rsid w:val="003C1E25"/>
    <w:rsid w:val="003D27CB"/>
    <w:rsid w:val="003D329D"/>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6B9A"/>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644E6-CF95-43C5-9A59-778FE26C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2021-03-01T02:18:00Z</dcterms:created>
  <dcterms:modified xsi:type="dcterms:W3CDTF">2021-03-01T02:18:00Z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